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C8D" w:rsidRPr="00367C8D" w:rsidRDefault="00367C8D" w:rsidP="00367C8D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pl-PL"/>
        </w:rPr>
      </w:pPr>
      <w:r w:rsidRPr="00367C8D">
        <w:rPr>
          <w:rFonts w:ascii="Arial" w:eastAsia="Times New Roman" w:hAnsi="Arial" w:cs="Arial"/>
          <w:color w:val="000000"/>
          <w:lang w:eastAsia="pl-PL"/>
        </w:rPr>
        <w:t>2026/BZP 00201696/01</w:t>
      </w:r>
    </w:p>
    <w:p w:rsidR="00367C8D" w:rsidRPr="00367C8D" w:rsidRDefault="00367C8D" w:rsidP="00367C8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4A4A4A"/>
          <w:lang w:eastAsia="pl-PL"/>
        </w:rPr>
      </w:pP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Ogłoszenie o zamówieniu z dnia 16.04.2026</w:t>
      </w:r>
    </w:p>
    <w:p w:rsidR="00367C8D" w:rsidRPr="00367C8D" w:rsidRDefault="00367C8D" w:rsidP="00367C8D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color w:val="0D4259"/>
          <w:kern w:val="36"/>
          <w:lang w:eastAsia="pl-PL"/>
        </w:rPr>
      </w:pPr>
      <w:r w:rsidRPr="00367C8D">
        <w:rPr>
          <w:rFonts w:ascii="Arial" w:eastAsia="Times New Roman" w:hAnsi="Arial" w:cs="Arial"/>
          <w:color w:val="0D4259"/>
          <w:kern w:val="36"/>
          <w:lang w:eastAsia="pl-PL"/>
        </w:rPr>
        <w:t>Ogłoszenie o zamówieniu</w:t>
      </w:r>
      <w:r w:rsidRPr="00367C8D">
        <w:rPr>
          <w:rFonts w:ascii="Arial" w:eastAsia="Times New Roman" w:hAnsi="Arial" w:cs="Arial"/>
          <w:color w:val="0D4259"/>
          <w:kern w:val="36"/>
          <w:lang w:eastAsia="pl-PL"/>
        </w:rPr>
        <w:br/>
        <w:t>Roboty budowlane</w:t>
      </w:r>
      <w:r w:rsidRPr="00367C8D">
        <w:rPr>
          <w:rFonts w:ascii="Arial" w:eastAsia="Times New Roman" w:hAnsi="Arial" w:cs="Arial"/>
          <w:color w:val="0D4259"/>
          <w:kern w:val="36"/>
          <w:lang w:eastAsia="pl-PL"/>
        </w:rPr>
        <w:br/>
        <w:t>Przebudowa ul. Ogrodowej w Gierałtowicach</w:t>
      </w:r>
    </w:p>
    <w:p w:rsidR="00367C8D" w:rsidRPr="00367C8D" w:rsidRDefault="00367C8D" w:rsidP="00367C8D">
      <w:pPr>
        <w:shd w:val="clear" w:color="auto" w:fill="F8F8F8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D4259"/>
          <w:lang w:eastAsia="pl-PL"/>
        </w:rPr>
      </w:pPr>
      <w:r w:rsidRPr="00367C8D">
        <w:rPr>
          <w:rFonts w:ascii="Arial" w:eastAsia="Times New Roman" w:hAnsi="Arial" w:cs="Arial"/>
          <w:color w:val="0D4259"/>
          <w:lang w:eastAsia="pl-PL"/>
        </w:rPr>
        <w:t>SEKCJA I - ZAMAWIAJĄCY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1.1.) Rola zamawiającego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Postępowanie prowadzone jest samodzielnie przez zamawiającego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1.2.) Nazwa zamawiającego: </w:t>
      </w:r>
      <w:r w:rsidRPr="00367C8D">
        <w:rPr>
          <w:rFonts w:ascii="Arial" w:eastAsia="Times New Roman" w:hAnsi="Arial" w:cs="Arial"/>
          <w:color w:val="000000"/>
          <w:lang w:eastAsia="pl-PL"/>
        </w:rPr>
        <w:t>GMINA GIERAŁTOWICE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1.4) Krajowy Numer Identyfikacyjny: </w:t>
      </w:r>
      <w:r w:rsidRPr="00367C8D">
        <w:rPr>
          <w:rFonts w:ascii="Arial" w:eastAsia="Times New Roman" w:hAnsi="Arial" w:cs="Arial"/>
          <w:color w:val="000000"/>
          <w:lang w:eastAsia="pl-PL"/>
        </w:rPr>
        <w:t>REGON 276257848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1.5) Adres zamawiającego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1.5.1.) Ulica: </w:t>
      </w:r>
      <w:r w:rsidRPr="00367C8D">
        <w:rPr>
          <w:rFonts w:ascii="Arial" w:eastAsia="Times New Roman" w:hAnsi="Arial" w:cs="Arial"/>
          <w:color w:val="000000"/>
          <w:lang w:eastAsia="pl-PL"/>
        </w:rPr>
        <w:t>ul. Księdza Roboty 48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1.5.2.) Miejscowość: </w:t>
      </w:r>
      <w:r w:rsidRPr="00367C8D">
        <w:rPr>
          <w:rFonts w:ascii="Arial" w:eastAsia="Times New Roman" w:hAnsi="Arial" w:cs="Arial"/>
          <w:color w:val="000000"/>
          <w:lang w:eastAsia="pl-PL"/>
        </w:rPr>
        <w:t>Gierałtowice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1.5.3.) Kod pocztowy: </w:t>
      </w:r>
      <w:r w:rsidRPr="00367C8D">
        <w:rPr>
          <w:rFonts w:ascii="Arial" w:eastAsia="Times New Roman" w:hAnsi="Arial" w:cs="Arial"/>
          <w:color w:val="000000"/>
          <w:lang w:eastAsia="pl-PL"/>
        </w:rPr>
        <w:t>44-186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1.5.4.) Województwo: </w:t>
      </w:r>
      <w:r w:rsidRPr="00367C8D">
        <w:rPr>
          <w:rFonts w:ascii="Arial" w:eastAsia="Times New Roman" w:hAnsi="Arial" w:cs="Arial"/>
          <w:color w:val="000000"/>
          <w:lang w:eastAsia="pl-PL"/>
        </w:rPr>
        <w:t>śląskie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1.5.5.) Kraj: </w:t>
      </w:r>
      <w:r w:rsidRPr="00367C8D">
        <w:rPr>
          <w:rFonts w:ascii="Arial" w:eastAsia="Times New Roman" w:hAnsi="Arial" w:cs="Arial"/>
          <w:color w:val="000000"/>
          <w:lang w:eastAsia="pl-PL"/>
        </w:rPr>
        <w:t>Polska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1.5.6.) Lokalizacja NUTS 3: </w:t>
      </w:r>
      <w:r w:rsidRPr="00367C8D">
        <w:rPr>
          <w:rFonts w:ascii="Arial" w:eastAsia="Times New Roman" w:hAnsi="Arial" w:cs="Arial"/>
          <w:color w:val="000000"/>
          <w:lang w:eastAsia="pl-PL"/>
        </w:rPr>
        <w:t>PL229 - Gliwicki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1.5.7.) Numer telefonu: </w:t>
      </w:r>
      <w:r w:rsidRPr="00367C8D">
        <w:rPr>
          <w:rFonts w:ascii="Arial" w:eastAsia="Times New Roman" w:hAnsi="Arial" w:cs="Arial"/>
          <w:color w:val="000000"/>
          <w:lang w:eastAsia="pl-PL"/>
        </w:rPr>
        <w:t>32 30 11 340, 32 30 11 350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1.5.8.) Numer faksu: </w:t>
      </w:r>
      <w:r w:rsidRPr="00367C8D">
        <w:rPr>
          <w:rFonts w:ascii="Arial" w:eastAsia="Times New Roman" w:hAnsi="Arial" w:cs="Arial"/>
          <w:color w:val="000000"/>
          <w:lang w:eastAsia="pl-PL"/>
        </w:rPr>
        <w:t>32 30 11 341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1.5.9.) Adres poczty elektronicznej: </w:t>
      </w:r>
      <w:r w:rsidRPr="00367C8D">
        <w:rPr>
          <w:rFonts w:ascii="Arial" w:eastAsia="Times New Roman" w:hAnsi="Arial" w:cs="Arial"/>
          <w:color w:val="000000"/>
          <w:lang w:eastAsia="pl-PL"/>
        </w:rPr>
        <w:t>zp@gieraltowice.pl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1.5.10.) Adres strony internetowej zamawiającego: </w:t>
      </w:r>
      <w:r w:rsidRPr="00367C8D">
        <w:rPr>
          <w:rFonts w:ascii="Arial" w:eastAsia="Times New Roman" w:hAnsi="Arial" w:cs="Arial"/>
          <w:color w:val="000000"/>
          <w:lang w:eastAsia="pl-PL"/>
        </w:rPr>
        <w:t>www.bip.gieraltowice.pl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1.6.) Rodzaj zamawiającego: </w:t>
      </w:r>
      <w:r w:rsidRPr="00367C8D">
        <w:rPr>
          <w:rFonts w:ascii="Arial" w:eastAsia="Times New Roman" w:hAnsi="Arial" w:cs="Arial"/>
          <w:color w:val="000000"/>
          <w:lang w:eastAsia="pl-PL"/>
        </w:rPr>
        <w:t>Zamawiający publiczny - jednostka sektora finansów publicznych - jednostka samorządu terytorialnego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1.7.) Przedmiot działalności zamawiającego: </w:t>
      </w:r>
      <w:r w:rsidRPr="00367C8D">
        <w:rPr>
          <w:rFonts w:ascii="Arial" w:eastAsia="Times New Roman" w:hAnsi="Arial" w:cs="Arial"/>
          <w:color w:val="000000"/>
          <w:lang w:eastAsia="pl-PL"/>
        </w:rPr>
        <w:t>Ogólne usługi publiczne</w:t>
      </w:r>
    </w:p>
    <w:p w:rsidR="00367C8D" w:rsidRPr="00367C8D" w:rsidRDefault="00367C8D" w:rsidP="00367C8D">
      <w:pPr>
        <w:shd w:val="clear" w:color="auto" w:fill="F8F8F8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D4259"/>
          <w:lang w:eastAsia="pl-PL"/>
        </w:rPr>
      </w:pPr>
      <w:r w:rsidRPr="00367C8D">
        <w:rPr>
          <w:rFonts w:ascii="Arial" w:eastAsia="Times New Roman" w:hAnsi="Arial" w:cs="Arial"/>
          <w:color w:val="0D4259"/>
          <w:lang w:eastAsia="pl-PL"/>
        </w:rPr>
        <w:t>SEKCJA II – INFORMACJE PODSTAWOWE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2.1.) Ogłoszenie dotyczy: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Zamówienia publicznego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2.2.) Ogłoszenie dotyczy usług społecznych i innych szczególnych usług: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lastRenderedPageBreak/>
        <w:t>2.3.) Nazwa zamówienia albo umowy ramowej: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Przebudowa ul. Ogrodowej w Gierałtowicach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2.4.) Identyfikator postępowania: </w:t>
      </w:r>
      <w:r w:rsidRPr="00367C8D">
        <w:rPr>
          <w:rFonts w:ascii="Arial" w:eastAsia="Times New Roman" w:hAnsi="Arial" w:cs="Arial"/>
          <w:color w:val="000000"/>
          <w:lang w:eastAsia="pl-PL"/>
        </w:rPr>
        <w:t>ocds-148610-35d42f5b-3994-471e-afdd-09c9f8b68e21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2.5.) Numer ogłoszenia: </w:t>
      </w:r>
      <w:r w:rsidRPr="00367C8D">
        <w:rPr>
          <w:rFonts w:ascii="Arial" w:eastAsia="Times New Roman" w:hAnsi="Arial" w:cs="Arial"/>
          <w:color w:val="000000"/>
          <w:lang w:eastAsia="pl-PL"/>
        </w:rPr>
        <w:t>2026/BZP 00201696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2.6.) Wersja ogłoszenia: </w:t>
      </w:r>
      <w:r w:rsidRPr="00367C8D">
        <w:rPr>
          <w:rFonts w:ascii="Arial" w:eastAsia="Times New Roman" w:hAnsi="Arial" w:cs="Arial"/>
          <w:color w:val="000000"/>
          <w:lang w:eastAsia="pl-PL"/>
        </w:rPr>
        <w:t>01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2.7.) Data ogłoszenia: </w:t>
      </w:r>
      <w:r w:rsidRPr="00367C8D">
        <w:rPr>
          <w:rFonts w:ascii="Arial" w:eastAsia="Times New Roman" w:hAnsi="Arial" w:cs="Arial"/>
          <w:color w:val="000000"/>
          <w:lang w:eastAsia="pl-PL"/>
        </w:rPr>
        <w:t>2026-04-16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2.8.) Zamówienie albo umowa ramowa zostały ujęte w planie postępowań: </w:t>
      </w:r>
      <w:r w:rsidRPr="00367C8D">
        <w:rPr>
          <w:rFonts w:ascii="Arial" w:eastAsia="Times New Roman" w:hAnsi="Arial" w:cs="Arial"/>
          <w:color w:val="000000"/>
          <w:lang w:eastAsia="pl-PL"/>
        </w:rPr>
        <w:t>Tak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2.9.) Numer planu postępowań w BZP: </w:t>
      </w:r>
      <w:r w:rsidRPr="00367C8D">
        <w:rPr>
          <w:rFonts w:ascii="Arial" w:eastAsia="Times New Roman" w:hAnsi="Arial" w:cs="Arial"/>
          <w:color w:val="000000"/>
          <w:lang w:eastAsia="pl-PL"/>
        </w:rPr>
        <w:t>2026/BZP 00037189/05/P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2.10.) Identyfikator pozycji planu postępowań: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1.1.5 Przebudowa ul. Ogrodowej w Gierałtowicach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2.11.) O udzielenie zamówienia mogą ubiegać się wyłącznie wykonawcy, o których mowa w art. 94 ustawy: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2.14.) Czy zamówienie albo umowa ramowa dotyczy projektu lub programu współfinansowanego ze środków Unii Europejskiej: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2.16.) Tryb udzielenia zamówienia wraz z podstawą prawną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Zamówienie udzielane jest w trybie podstawowym na podstawie: art. 275 pkt 2 ustawy</w:t>
      </w:r>
    </w:p>
    <w:p w:rsidR="00367C8D" w:rsidRPr="00367C8D" w:rsidRDefault="00367C8D" w:rsidP="00367C8D">
      <w:pPr>
        <w:shd w:val="clear" w:color="auto" w:fill="F8F8F8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D4259"/>
          <w:lang w:eastAsia="pl-PL"/>
        </w:rPr>
      </w:pPr>
      <w:r w:rsidRPr="00367C8D">
        <w:rPr>
          <w:rFonts w:ascii="Arial" w:eastAsia="Times New Roman" w:hAnsi="Arial" w:cs="Arial"/>
          <w:color w:val="0D4259"/>
          <w:lang w:eastAsia="pl-PL"/>
        </w:rPr>
        <w:t>SEKCJA III – UDOSTĘPNIANIE DOKUMENTÓW ZAMÓWIENIA I KOMUNIKACJA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3.1.) Adres strony internetowej prowadzonego postępowania</w:t>
      </w:r>
    </w:p>
    <w:p w:rsidR="00367C8D" w:rsidRPr="00367C8D" w:rsidRDefault="00367C8D" w:rsidP="00367C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https://gieraltowice.ezamawiajacy.pl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3.2.) Zamawiający zastrzega dostęp do dokumentów zamówienia: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3.4.) Wykonawcy zobowiązani są do składania ofert, wniosków o dopuszczenie do udziału w postępowaniu, oświadczeń oraz innych dokumentów wyłącznie przy użyciu środków komunikacji elektronicznej: </w:t>
      </w:r>
      <w:r w:rsidRPr="00367C8D">
        <w:rPr>
          <w:rFonts w:ascii="Arial" w:eastAsia="Times New Roman" w:hAnsi="Arial" w:cs="Arial"/>
          <w:color w:val="000000"/>
          <w:lang w:eastAsia="pl-PL"/>
        </w:rPr>
        <w:t>Tak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3.5.) Informacje o środkach komunikacji elektronicznej, przy użyciu których zamawiający będzie komunikował się z wykonawcami - adres strony internetowej: </w:t>
      </w:r>
      <w:r w:rsidRPr="00367C8D">
        <w:rPr>
          <w:rFonts w:ascii="Arial" w:eastAsia="Times New Roman" w:hAnsi="Arial" w:cs="Arial"/>
          <w:color w:val="000000"/>
          <w:lang w:eastAsia="pl-PL"/>
        </w:rPr>
        <w:t>https://gieraltowice.ezamawiajacy.pl/pn/gieraltowice/demand/notice/publicpzp/current/list?USER_MENU_HOVER=publicpzpCurrentNoticePublicList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3.6.) Wymagania techniczne i organizacyjne dotyczące korespondencji elektronicznej: </w:t>
      </w:r>
      <w:r w:rsidRPr="00367C8D">
        <w:rPr>
          <w:rFonts w:ascii="Arial" w:eastAsia="Times New Roman" w:hAnsi="Arial" w:cs="Arial"/>
          <w:color w:val="000000"/>
          <w:lang w:eastAsia="pl-PL"/>
        </w:rPr>
        <w:t xml:space="preserve">Komunikacja w tym składanie ofert, wniosków o dopuszczenie do udziału w postępowaniu lub konkursie, wymiana informacji oraz przekazywanie dokumentów lub oświadczeń między zamawiającym a wykonawcą, z uwzględnieniem wyjątków określonych w ustawie Pzp., odbywa się przy użyciu środków komunikacji elektronicznej. Przez środki komunikacji elektronicznej rozumie się środki komunikacji elektronicznej zdefiniowane w ustawie z dnia 18 lipca 2002 r. o świadczeniu usług drogą elektroniczną. Ofertę, </w:t>
      </w:r>
      <w:r w:rsidRPr="00367C8D">
        <w:rPr>
          <w:rFonts w:ascii="Arial" w:eastAsia="Times New Roman" w:hAnsi="Arial" w:cs="Arial"/>
          <w:color w:val="000000"/>
          <w:lang w:eastAsia="pl-PL"/>
        </w:rPr>
        <w:lastRenderedPageBreak/>
        <w:t xml:space="preserve">oświadczenia,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podm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. środki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dowod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,, pełnomocnictwa,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zobow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. podmiotu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udost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>. zasoby sporządza się w postaci elektronicznej, w ogólnie dostępnych formatach danych, w szczególności w formatach .txt, .rtf, .pdf, .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doc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>, .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docx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>, .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odt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. Ofertę, a także oświadczenie o jakim mowa w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Rozd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. X ust. 1 SWZ składa się, pod rygorem nieważności, w formie elektronicznej, opatrzone kwalifikowanym podpisem elektronicznym lub w postaci elektronicznej opatrzonej podpisem zaufanym lub podpisem osobistym. 2. Zawiadomienia, oświadczenia, wnioski lub informacje Wykonawcy przekazują:3.1. drogą elektroniczną: zp@gieraltowice.pl; lub3.2. poprzez Platformę, dostępną pod adresem: https://gieraltowice.ezamawiajacy.pl3. Rejestracja na Platformie, w tym złożenie oferty w formie elektronicznej, wymaga: posiadania konta na Marketplanet OnePlace. 4. Rejestracja i korzystanie z Platformy. Zgłoszenie do postępowania wymaga zalogowania Wykonawcy do Systemu na subdomenie Gmina Gierałtowice, https://gieraltowice.ezamawiajacy.pl lub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https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.://oneplace.marketplanet.pl.5. Zgodnie z 67 ustawy Pzp., Zamawiający podaje wymagania techn. związane z korzystaniem z Platformy:6.1. Stały dostęp do sieci Internet o gwarantowanej przepustowości nie mniejszej niż 512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kb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/s; a. Komputer klasy PC lub MAC spełniający wymagania zainstalowanego systemu operacyjnego oraz wymagania używanej przeglądarki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internetowej;b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. Zainstalowana dowolna przeglądarka internetowa w wersji wspieranej przez producenta obsługującą TLS 1.2, ;c. Włączona obsługa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JavaScript;d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. Zainstalowany program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Acrobat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 Reader lub inny obsługujący pliki w formacie.pdf. 6.2. Zamawiający określa dopuszczalny format podpisu elektronicznego,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jako:a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. dokumenty w formacie „pdf” zaleca się podpisywać formatem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PAdeS,b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. dopuszcza się podpisanie dokumentów w formacie innym niż „pdf”, wtedy będzie wymagany oddzielny plik z podpisem. W związku z tym Wykonawca będzie zobowiązany załączyć prócz podpisanego dokumentu oddzielny plik z podpisem.6.3. Maksymalny rozmiar plików przesyłanych za pośrednictwem Platformy wynosi do 2 GB (pojedynczy plik). Zamawiający zaleca w szczególności następujące formaty przesyłanych danych: pdf,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doc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docx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zip, 7z . Dopuszcza się następujące formaty przesyłanych danych: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xml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txt, rtf,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xps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odt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ods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odp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xls,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ppt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xlsx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pptx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csv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jpg,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jpeg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tif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tiff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geotiff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png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svg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wav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mp3,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avi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mpg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mpeg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mp4, m4a, mpeg4,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ogg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ogv,tar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gz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gzip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html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xhtml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css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xml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xsd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gml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rng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xsl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xslt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TSL,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XMLsig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XAdeS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CAdeS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, ASIC, XMLenc.6.4. Kodowanie określono w SWZ6.5. Zam. inf., iż w przypadku jakichkolwiek wątpliwości związanych z zasadami korzystania z Platformy, Wykonawca winien skontaktować się z dostawcą rozwiązania teleinformatycznego Platformy zakupowej Gminy Gierałtowice tel. +48 22 257 22 23) e-mail:oneplace@marketplanet.pl.6.6. Wymagania techniczne i organizacyjne wysyłania i odbierania dokumentów elektronicznych, elektronicznych kopii dokumentów i oświadczeń oraz informacji przekazywanych przy ich użyciu opisane zostały w Regulaminie korzystania z Marketplanet OnePlace. Regulamin znajduje się na stronie: https://oneplace.marketplanet.pl/regulamin_ezamawiajacy.6. W korespondencji należy posługiwać się numerem postępowania. 7. Wyk. może zwrócić się do zam. o wyjaśnienie 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SWZ.Wniosek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 należy przesłać za pośrednictwem poczty elektronicznej e-mail: zp@gieraltowice.pl lub na Platformie.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3.8.) Zamawiający wymaga sporządzenia i przedstawienia ofert przy użyciu narzędzi elektronicznego modelowania danych budowlanych lub innych podobnych narzędzi, które nie są ogólnie dostępne: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3.12.) Oferta - katalog elektroniczny: </w:t>
      </w:r>
      <w:r w:rsidRPr="00367C8D">
        <w:rPr>
          <w:rFonts w:ascii="Arial" w:eastAsia="Times New Roman" w:hAnsi="Arial" w:cs="Arial"/>
          <w:color w:val="000000"/>
          <w:lang w:eastAsia="pl-PL"/>
        </w:rPr>
        <w:t>Nie dotyczy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3.14.) Języki, w jakich mogą być sporządzane dokumenty składane w postępowaniu: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polski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3.15.) RODO (obowiązek informacyjny): </w:t>
      </w:r>
      <w:r w:rsidRPr="00367C8D">
        <w:rPr>
          <w:rFonts w:ascii="Arial" w:eastAsia="Times New Roman" w:hAnsi="Arial" w:cs="Arial"/>
          <w:color w:val="000000"/>
          <w:lang w:eastAsia="pl-PL"/>
        </w:rPr>
        <w:t xml:space="preserve">1. Na podstawie art. 19 ust. 1 ustawy Pzp., w związku z art. 13 ust. 1-3 rozporządzenia Parlamentu Europejskiego i Rady (UE) 2016/679 z dnia 27 kwietnia 2016 r. w sprawie ochrony osób fizycznych w związku z przetwarzaniem </w:t>
      </w:r>
      <w:r w:rsidRPr="00367C8D">
        <w:rPr>
          <w:rFonts w:ascii="Arial" w:eastAsia="Times New Roman" w:hAnsi="Arial" w:cs="Arial"/>
          <w:color w:val="000000"/>
          <w:lang w:eastAsia="pl-PL"/>
        </w:rPr>
        <w:lastRenderedPageBreak/>
        <w:t>danych osobowych i w sprawie swobodnego przepływu takich danych oraz uchylenia dyrektywy 95/46/WE (ogólne rozporządzenie o danych) (Dz. Urz. UE L 119 z dnia 4 maja 2016 r., str. 1; zwanym dalej "RODO") informujemy, że: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1.1. Administratorem danych osobowych jest Wójt Gminy Gierałtowice z siedzibą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w Gierałtowicach przy ul. Ks. Roboty 48, e-mail: urzadgminy@gieraltowice.pl;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1.2. Administrator wyznaczył Inspektora Danych Osobowych, z którym można się kontaktować pod adresem e-mail: iod@gieraltowice.pl lub pisemnie na adres siedziby Administratora;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1.3. Dane osobowe przetwarzane będą na podstawie art. 6 ust. 1 lit. c RODO w celu prowadzenia przedmiotowego postępowania o udzielenie zamówienia publicznego oraz zawarcia umowy, a podstawą prawną ich przetwarzania jest obowiązek prawny sformalizowania procedur udzielania zamówień publicznych spoczywający na Zamawiającym;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1.4. Odbiorcami danych osobowych jw. będą osoby lub podmioty, którym udostępniona zostanie dokumentacja postępowania w oparciu o art. 18 oraz art. 74 ustawy z dnia 11 września 2019 r.- Prawo zamówień publicznych, dalej „ustawa Pzp”; podmioty, którym na podstawie umowy powierzono przetwarzanie danych osobowych w tym spółka SIMPLIFAE POLAND S.A z siedzibą w Warszawie (02-672) przy ul. Domaniewskiego 49 (</w:t>
      </w:r>
      <w:proofErr w:type="spellStart"/>
      <w:r w:rsidRPr="00367C8D">
        <w:rPr>
          <w:rFonts w:ascii="Arial" w:eastAsia="Times New Roman" w:hAnsi="Arial" w:cs="Arial"/>
          <w:color w:val="000000"/>
          <w:lang w:eastAsia="pl-PL"/>
        </w:rPr>
        <w:t>Trinity</w:t>
      </w:r>
      <w:proofErr w:type="spellEnd"/>
      <w:r w:rsidRPr="00367C8D">
        <w:rPr>
          <w:rFonts w:ascii="Arial" w:eastAsia="Times New Roman" w:hAnsi="Arial" w:cs="Arial"/>
          <w:color w:val="000000"/>
          <w:lang w:eastAsia="pl-PL"/>
        </w:rPr>
        <w:t xml:space="preserve"> Park III), właściciel Platformy Zakupowej, na której Urząd prowadzi postępowanie o udzielenie zamówienia publicznego, działającą pod adresem: https://gieraltowice.ezamawiajacy.pl;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1.5. Dane osobowe będą przechowywane, zgodnie z art. 78 ust. 1 Pzp. przez okres 4 lat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od dnia zakończenia postępowania o udzielenie zamówienia, a jeżeli czas trwania umowy przekracza 4 lata, okres przechowywania obejmuje cały czas trwania umowy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(art. 78 ust. 4 Pzp.);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1.6. Po spełnieniu celu, dla którego dane zostały zebrane, mogą one być przechowywane jedynie w celach archiwalnych, przez okres, który wyznaczony zostanie przede wszystkim na podstawie rozporządzenia Prezesa Rady Ministrów w sprawie instrukcji kancelaryjnej, jednolitych rzeczowych wykazów akt oraz instrukcji w sprawie organizacji i zakresu działania archiwów zakładowych, chyba że przepisy szczególne stanowią inaczej;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1.7. Obowiązek podania przez Panią/Pana danych osobowych bezpośrednio Pani/Pana dotyczących jest wymogiem ustawowym określonym w przepisanych ustawy Pzp., związanym z udziałem w postępowaniu o udzielenie zamówienia publicznego.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1.8. W odniesieniu do udostępnionych danych osobowych decyzje nie będą podejmowane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w sposób zautomatyzowany, stosownie do art. 22 RODO.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1.9. Osoba udostępniająca dane ma prawo: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a) na podstawie art. 15 RODO prawo dostępu do danych osobowych Pani/Pana dotyczących *;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b) na podstawie art. 16 RODO prawo do sprostowania Pani/Pana danych osobowych ** ;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c) na podstawie art. 18 RODO prawo żądania od administratora ograniczenia przetwarzania danych osobowych z zastrzeżeniem okresu trwania postępowania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o udzielenie zamówienia publicznego lub konkursu oraz przypadków, o których mowa w art. 18 ust. 2 RODO*** ;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d) prawo do wniesienia skargi do Prezesa Urzędu Ochrony Danych Osobowych, gdy uzna, że przetwarzanie danych osobowych Pani/Pana dotyczących narusza przepisy RODO;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1.10. Osobie udostępniającej dane osobowe nie przysługuje: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a) w związku z art. 17 ust. 3 lit. b, d lub e RODO prawo do usunięcia danych osobowych;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b) prawo do przenoszenia danych osobowych, o którym mowa w art. 20 RODO;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c) na podstawie art. 21 RODO prawo sprzeciwu, wobec przetwarzania danych osobowych, gdyż podstawą prawną przetwarzania Pani/Pana danych osobowych jest art. 6 ust. 1 lit. c RODO;</w:t>
      </w:r>
    </w:p>
    <w:p w:rsidR="00367C8D" w:rsidRPr="00367C8D" w:rsidRDefault="00367C8D" w:rsidP="00367C8D">
      <w:pPr>
        <w:shd w:val="clear" w:color="auto" w:fill="F8F8F8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D4259"/>
          <w:lang w:eastAsia="pl-PL"/>
        </w:rPr>
      </w:pPr>
      <w:r w:rsidRPr="00367C8D">
        <w:rPr>
          <w:rFonts w:ascii="Arial" w:eastAsia="Times New Roman" w:hAnsi="Arial" w:cs="Arial"/>
          <w:color w:val="0D4259"/>
          <w:lang w:eastAsia="pl-PL"/>
        </w:rPr>
        <w:t>SEKCJA IV – PRZEDMIOT ZAMÓWIENIA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4.1.) Informacje ogólne odnoszące się do przedmiotu zamówienia.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lastRenderedPageBreak/>
        <w:t>4.1.1.) Przed wszczęciem postępowania przeprowadzono konsultacje rynkowe: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4.1.2.) Numer referencyjny: </w:t>
      </w:r>
      <w:r w:rsidRPr="00367C8D">
        <w:rPr>
          <w:rFonts w:ascii="Arial" w:eastAsia="Times New Roman" w:hAnsi="Arial" w:cs="Arial"/>
          <w:color w:val="000000"/>
          <w:lang w:eastAsia="pl-PL"/>
        </w:rPr>
        <w:t>TP/4/2026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4.1.3.) Rodzaj zamówienia: </w:t>
      </w:r>
      <w:r w:rsidRPr="00367C8D">
        <w:rPr>
          <w:rFonts w:ascii="Arial" w:eastAsia="Times New Roman" w:hAnsi="Arial" w:cs="Arial"/>
          <w:color w:val="000000"/>
          <w:lang w:eastAsia="pl-PL"/>
        </w:rPr>
        <w:t>Roboty budowlane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4.1.4.) Zamawiający udziela zamówienia w częściach, z których każda stanowi przedmiot odrębnego postępowania: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4.1.5.) Wartość zamówienia: </w:t>
      </w:r>
      <w:r w:rsidRPr="00367C8D">
        <w:rPr>
          <w:rFonts w:ascii="Arial" w:eastAsia="Times New Roman" w:hAnsi="Arial" w:cs="Arial"/>
          <w:color w:val="000000"/>
          <w:lang w:eastAsia="pl-PL"/>
        </w:rPr>
        <w:t>8991468,55 PLN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4.1.8.) Możliwe jest składanie ofert częściowych: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4.1.13.) Zamawiający uwzględnia aspekty społeczne, środowiskowe lub etykiety w opisie przedmiotu zamówienia: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4.2. Informacje szczegółowe odnoszące się do przedmiotu zamówienia: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4.2.2.) Krótki opis przedmiotu zamówienia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1. Przedmiotem zamówienia jest: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„Przebudowa ul. Ogrodowa w Gierałtowicach” na odcinku od ul. Wojciecha Korfantego (DW 921) do ul. Alfonsa Zgrzebnioka obejmująca swoim zakresem między innymi: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 xml:space="preserve">a. Przebudowę drogi o nawierzchni z betonu asfaltowego wraz ze zjazdami (długość 984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mb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, szerokość 5,5 m);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 xml:space="preserve">b. Budowę kanalizacji deszczowej (PVC fi 400 mm) o łącznej długości 964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mb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wraz z przyłączami (fi 200 mm);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c. Budowę chodnika z kostki betonowej wzdłuż całego przebudowywanego odcinka drogi,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d. Przebudowa istniejącego przepustu fi 1000 mm,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e. Wykonanie 1 podniesionej tarczy skrzyżowania z kostki betonowej,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f. Wykonanie oznakowania pionowego i pionowego,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g. Zabezpieczenie istniejącej sieci teletechnicznej,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oraz wykonanie wszystkich niezbędnych robót towarzyszących.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2. Szczegółowy opis oraz sposób realizacji zamówienia zawiera załączona dokumentacja projektowa (projekty wykonawcze, projekt budowlany, specyfikacje techniczne wykonania i odbioru robót budowlanych, docelowa organizacja ruchu, przedmiary robót) stanowiąca Załącznik nr 11 do SWZ oraz Opis Przedmiotu Zamówienia (OPZ), stanowiący Załącznik nr 9 do SWZ.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3. Zamawiający nie dokonał podziału zamówienia na części ze względu na zakres zamówienia mający wpływ na organizację prowadzonych robót. Kwestia organizacji budowy w tym zaplecza budowy, organizacji ruchu na przebudowywanej drodze a także kierowanie i nadzorowanie robót budowlanych spoczywa na jednym wykonawcy. Odpowiedzialność gwarancyjna za wykonywane roboty spoczywa również na jednym wykonawcy. Podział zamówienia na części w tej sytuacji nie jest korzystny. Dopuszczenie do realizacji przedmiotu zamówienia większej ilości odrębnych podmiotów powodowałoby, że wykonanie zadania byłoby ze względów organizacyjnych i technicznych utrudnione. Ponadto biorąc po uwagę pozyskane dofinansowanie podział zadania zwiększyłby ryzyko związane z realizacją całego projektu. Ponadto, zamówienie jest możliwe do realizacji dla mikro, małych oraz średnich przedsiębiorstw, więc brak podziału zadania na części w żaden sposób nie prowadzi do ograniczenia konkurencji w postępowaniu.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 xml:space="preserve">4. 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26.06.1974 r. </w:t>
      </w:r>
      <w:r w:rsidRPr="00367C8D">
        <w:rPr>
          <w:rFonts w:ascii="Arial" w:eastAsia="Times New Roman" w:hAnsi="Arial" w:cs="Arial"/>
          <w:color w:val="4A4A4A"/>
          <w:lang w:eastAsia="pl-PL"/>
        </w:rPr>
        <w:lastRenderedPageBreak/>
        <w:t>- Kodeks pracy obejmują następujące rodzaje czynności: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1) Ze względu na specyfikę zamówienia Zamawiający wymaga zatrudnienia na podstawie umowy o pracę osób (pracownicy fizyczni) wykonywujących czynności związane z realizacją: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a) roboty drogowe,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b) roboty instalacyjne ( kanalizacja deszczowa).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5. Szczegółowe wymagania dotyczące realizacji oraz egzekwowania wymogu zatrudnienia na podstawie stosunku pracy zostały określone w projekcie umowy (Załącznik nr 6 do SWZ) oraz Opisie Przedmiotu Zamówienia (OPZ), stanowiącymi (Załącznik nr 9 do SWZ).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6. Zadanie jest współfinansowane ze środków programu: Rządowy Fundusz Rozwoju Dróg. Zamawiający informuje, że zgodnie z art. 310 ustawy Pzp Zamawiający może unieważnić postępowanie o udzielenie zamówienia, jeżeli środki publiczne, które Zamawiający zamierzał przeznaczyć na sfinansowanie całości lub części zamówienia, nie zostaną mu przyznane. Możliwość unieważnienia postępowania na tej podstawie została przewidziana w ogłoszeniu o zamówieniu.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7. Warunki finansowania przedmiotu umowy Zamawiający określił w projekcie umowy - § 4 ust 4.1, 4.2 (załącznik nr 6 do SWZ) oraz w pkt 3-4 Opisu przedmiotu zamówienia (załącznik nr 9 do SWZ).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4.2.6.) Główny kod CPV: </w:t>
      </w:r>
      <w:r w:rsidRPr="00367C8D">
        <w:rPr>
          <w:rFonts w:ascii="Arial" w:eastAsia="Times New Roman" w:hAnsi="Arial" w:cs="Arial"/>
          <w:color w:val="000000"/>
          <w:lang w:eastAsia="pl-PL"/>
        </w:rPr>
        <w:t>45000000-7 - Roboty budowlane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4.2.7.) Dodatkowy kod CPV: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45100000-8 - Przygotowanie terenu pod budowę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45111200-0 - Roboty w zakresie przygotowania terenu pod budowę i roboty ziemne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45232130-2 - Roboty budowlane w zakresie rurociągów do odprowadzania wody burzowej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45111240-2 - Roboty w zakresie odwadniania gruntu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45232100-3 - Roboty pomocnicze w zakresie wodociągów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45233120-6 - Roboty w zakresie budowy dróg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45233252-0 - Roboty w zakresie nawierzchni ulic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45233161-5 - Roboty budowlane w zakresie ścieżek pieszych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45316213-1 - Instalowanie oznakowania drogowego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45232410-9 - Roboty w zakresie kanalizacji ściekowej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45233200-1 - Roboty w zakresie różnych nawierzchni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4.2.8.) Zamówienie obejmuje opcje: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4.2.10.) Okres realizacji zamówienia albo umowy ramowej: </w:t>
      </w:r>
      <w:r w:rsidRPr="00367C8D">
        <w:rPr>
          <w:rFonts w:ascii="Arial" w:eastAsia="Times New Roman" w:hAnsi="Arial" w:cs="Arial"/>
          <w:color w:val="000000"/>
          <w:lang w:eastAsia="pl-PL"/>
        </w:rPr>
        <w:t>11 miesiące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4.2.11.) Zamawiający przewiduje wznowienia: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4.2.13.) Zamawiający przewiduje udzielenie dotychczasowemu wykonawcy zamówień na podobne usługi lub roboty budowlane: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lastRenderedPageBreak/>
        <w:t>4.3.) Kryteria oceny ofert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4.3.1.) Sposób oceny ofert: </w:t>
      </w:r>
      <w:r w:rsidRPr="00367C8D">
        <w:rPr>
          <w:rFonts w:ascii="Arial" w:eastAsia="Times New Roman" w:hAnsi="Arial" w:cs="Arial"/>
          <w:color w:val="000000"/>
          <w:lang w:eastAsia="pl-PL"/>
        </w:rPr>
        <w:t>1. Przy wyborze najkorzystniejszej oferty Zamawiający będzie się kierował następującymi kryteriami oceny ofert: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1.1. Cena (C) - waga kryterium 60 %;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1.2. Okres gwarancji - waga kryterium 40 %.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2. Zasady oceny ofert w poszczególnych kryteriach: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2.1. Cena (C) - waga 60 %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cena najniższa brutto*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C = ------------------------------------------------ x 100 pkt x 60 %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cena oferty ocenianej brutto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* spośród wszystkich złożonych ofert niepodlegających odrzuceniu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a. Podstawą przyznania punktów w kryterium "cena" będzie cena ofertowa brutto podana przez Wykonawcę w Formularzu Ofertowym.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b. Cena ofertowa brutto musi uwzględniać wszelkie koszty jakie Wykonawca poniesie w związku z realizacją przedmiotu zamówienia.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2.2. Okres gwarancji - waga 40%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a. W kryterium „okres gwarancji” oferta może uzyskać maksymalnie 40 punktów.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b. W ramach kryterium „okres gwarancji” ocenie podlegać będzie wydłużony okres gwarancji zadeklarowany przez Wykonawcę powyżej minimum określone przez Zamawiającego (minimalny okres gwarancji wymagany przez Zamawiającego to 5 lat).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Ocena kryterium „okres gwarancji – 40 %” zostanie dokonana w następujący sposób: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- za przyjęcie minimalnego okresu gwarancji tj. 5 lat Wykonawca otrzyma – 0 pkt.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- za wydłużenie okresu gwarancji o każdy kolejny rok od minimalnego określonego przez Zamawiającego Wykonawca otrzyma: 20 pkt (tj. 6 lat – 20 pkt, 7 lat - 40 pkt).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c. Maksymalny punktowany okres gwarancji wynosi 7 lat.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d. Ocena złożonych ofert w zakresie kryterium „okres gwarancji” zostanie dokonana na podstawie informacji podanych przez Wykonawcę w formularzu oferty.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e. W sytuacji nie wskazania, deklaracji okresu gwarancji Zamawiający uzna , że Wykonawca deklaruje minimalny okres gwarancji tj. 5 lat.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f. W sytuacji wskazania deklaracji „okresu gwarancji” krótszej niż 5 lat Zamawiający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odrzuci ofertę Wykonawcy.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3. Końcowa punktacja oferty zawierać będzie sumę punktów uzyskaną przez ofertę przy zastosowaniu dwóch powyższych kryteriów.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4.3.2.) Sposób określania wagi kryteriów oceny ofert: </w:t>
      </w:r>
      <w:r w:rsidRPr="00367C8D">
        <w:rPr>
          <w:rFonts w:ascii="Arial" w:eastAsia="Times New Roman" w:hAnsi="Arial" w:cs="Arial"/>
          <w:color w:val="000000"/>
          <w:lang w:eastAsia="pl-PL"/>
        </w:rPr>
        <w:t>Punktowo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4.3.3.) Stosowane kryteria oceny ofert: </w:t>
      </w:r>
      <w:r w:rsidRPr="00367C8D">
        <w:rPr>
          <w:rFonts w:ascii="Arial" w:eastAsia="Times New Roman" w:hAnsi="Arial" w:cs="Arial"/>
          <w:color w:val="000000"/>
          <w:lang w:eastAsia="pl-PL"/>
        </w:rPr>
        <w:t>Kryterium ceny oraz kryteria jakościowe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Kryterium 1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4.3.5.) Nazwa kryterium: </w:t>
      </w:r>
      <w:r w:rsidRPr="00367C8D">
        <w:rPr>
          <w:rFonts w:ascii="Arial" w:eastAsia="Times New Roman" w:hAnsi="Arial" w:cs="Arial"/>
          <w:color w:val="000000"/>
          <w:lang w:eastAsia="pl-PL"/>
        </w:rPr>
        <w:t>Cena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4.3.6.) Waga: </w:t>
      </w:r>
      <w:r w:rsidRPr="00367C8D">
        <w:rPr>
          <w:rFonts w:ascii="Arial" w:eastAsia="Times New Roman" w:hAnsi="Arial" w:cs="Arial"/>
          <w:color w:val="000000"/>
          <w:lang w:eastAsia="pl-PL"/>
        </w:rPr>
        <w:t>60,00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Kryterium 2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4.3.4.) Rodzaj kryterium:</w:t>
      </w:r>
    </w:p>
    <w:p w:rsidR="00367C8D" w:rsidRPr="00367C8D" w:rsidRDefault="00367C8D" w:rsidP="00367C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inne.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4.3.5.) Nazwa kryterium: </w:t>
      </w:r>
      <w:r w:rsidRPr="00367C8D">
        <w:rPr>
          <w:rFonts w:ascii="Arial" w:eastAsia="Times New Roman" w:hAnsi="Arial" w:cs="Arial"/>
          <w:color w:val="000000"/>
          <w:lang w:eastAsia="pl-PL"/>
        </w:rPr>
        <w:t>Okres gwarancji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lastRenderedPageBreak/>
        <w:t>4.3.6.) Waga: </w:t>
      </w:r>
      <w:r w:rsidRPr="00367C8D">
        <w:rPr>
          <w:rFonts w:ascii="Arial" w:eastAsia="Times New Roman" w:hAnsi="Arial" w:cs="Arial"/>
          <w:color w:val="000000"/>
          <w:lang w:eastAsia="pl-PL"/>
        </w:rPr>
        <w:t>40,00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4.3.10.) Zamawiający określa aspekty społeczne, środowiskowe lub innowacyjne, żąda etykiet lub stosuje rachunek kosztów cyklu życia w odniesieniu do kryterium oceny ofert: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8F8F8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D4259"/>
          <w:lang w:eastAsia="pl-PL"/>
        </w:rPr>
      </w:pPr>
      <w:r w:rsidRPr="00367C8D">
        <w:rPr>
          <w:rFonts w:ascii="Arial" w:eastAsia="Times New Roman" w:hAnsi="Arial" w:cs="Arial"/>
          <w:color w:val="0D4259"/>
          <w:lang w:eastAsia="pl-PL"/>
        </w:rPr>
        <w:t>SEKCJA V - KWALIFIKACJA WYKONAWCÓW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5.1.) Zamawiający przewiduje fakultatywne podstawy wykluczenia: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5.3.) Warunki udziału w postępowaniu: </w:t>
      </w:r>
      <w:r w:rsidRPr="00367C8D">
        <w:rPr>
          <w:rFonts w:ascii="Arial" w:eastAsia="Times New Roman" w:hAnsi="Arial" w:cs="Arial"/>
          <w:color w:val="000000"/>
          <w:lang w:eastAsia="pl-PL"/>
        </w:rPr>
        <w:t>Tak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5.4.) Nazwa i opis warunków udziału w postępowaniu.</w:t>
      </w:r>
    </w:p>
    <w:p w:rsidR="00367C8D" w:rsidRPr="00367C8D" w:rsidRDefault="00367C8D" w:rsidP="00367C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1. O udzielenie zamówienia mogą ubiegać się Wykonawcy, którzy nie podlegają wykluczeniu na zasadach określonych w Rozdziale IX SWZ, oraz spełniają określone przez Zamawiającego warunki udziału w postępowaniu.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2. O udzielenie zamówienia mogą ubiegać się Wykonawcy, którzy spełniają warunki dotyczące: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2.1. zdolności do występowania w obrocie gospodarczym: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Zamawiający nie stawia warunku w powyższym zakresie.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2.2. uprawnień do prowadzenia określonej działalności gospodarczej lub zawodowej, o ile wynika to z odrębnych przepisów: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Zamawiający nie stawia warunku w powyższym zakresie.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2.3. sytuacji ekonomicznej lub finansowej: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Zamawiający nie stawia warunku w powyższym zakresie.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2.4. zdolności technicznej lub zawodowej: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Wykonawca spełni warunek, jeżeli wykaże, że: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2.4.1. w okresie nie wcześniej niż ostatnich 5 lat przed upływem terminu składania ofert, a jeżeli okres prowadzenia działalności jest krótszy – w tym okresie, wykonał przynajmniej dwa zadania polegające na realizacji robót drogowych o nawierzchni z betonu asfaltowego wraz z wykonaniem sieci kanalizacji deszczowej o całkowitej wartości zadania min. 1 500 000 zł brutto/każde, - wraz z podaniem ich rodzaju, wartości, daty i miejsca wykonania oraz podmiotów na rzecz których roboty te zostały wykonane oraz z załączeniem dowodów określających czy te roboty budowlane zostały wykonane należycie. Dowodami, o których mowa, są referencje bądź inne dokumenty sporządzone przez podmiot, na rzecz którego roboty budowlane zostały wykonane, a jeżeli Wykonawca z przyczyn niezależnych od niego nie jest w stanie uzyskać tych dokumentów – inne odpowiednie dokumenty. Zamawiający oceni spełnienie powyższego warunku na podstawie przedstawionych przez Wykonawcę oświadczeń i dokumentów, na zasadzie spełnia - nie spełnia.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2.4.2. Dysponuje lub dysponować będzie w trakcie realizacji zamówienia i skieruje do jego realizacji osoby, w szczególności odpowiedzialne za świadczenie usług, kontrolę jakości lub kierowanie robotami budowlanymi wraz z informacjami na temat ich kwalifikacji zawodowych, uprawnień, doświadczenia i wykształcenia niezbędnych do wykonania zamówienia, a także zakresu wykonywanych przez nie czynności oraz informację o podstawie do dysponowania tymi osobami. Osobami wymaganymi przez Zamawiającego są: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a. Kierownik budowy posiadający uprawnienia budowlane do kierowania robotami budowlanymi w specjalności drogowej lub konstrukcyjno-budowlanej umożliwiającej kierowanie robotami drogowymi.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 xml:space="preserve">Osoby przewidziane do pełnienia samodzielnych funkcji technicznych w budownictwie muszą posiadać wymagane uprawnienia, które zostały wydane zgodnie z ustawą z dnia 7 lipca 1994r Prawo budowlane: art. 12 ust. 1 pkt 2) i ust.7, art. 12a lub uprawnienia uzyskane na podstawie przepisów obowiązujących przed wejściem w życie ustawy Prawo budowlane., natomiast w przypadku osób, które uzyskały uprawnienia w innych krajach Unii Europejskiej, </w:t>
      </w:r>
      <w:r w:rsidRPr="00367C8D">
        <w:rPr>
          <w:rFonts w:ascii="Arial" w:eastAsia="Times New Roman" w:hAnsi="Arial" w:cs="Arial"/>
          <w:color w:val="4A4A4A"/>
          <w:lang w:eastAsia="pl-PL"/>
        </w:rPr>
        <w:lastRenderedPageBreak/>
        <w:t>a także osób ze Europejskiego Obszaru Gospodarczego (tj. Królestwo Norwegii, Księstwo Lichtensteinu, Republika Islandii) i obywateli Konfederacji Szwajcarskiej, posiadane uprawnienia muszą spełniać warunki określone w ustawie z dnia 22 grudnia 2015 r. o zasadach uznawania kwalifikacji zawodowych nabytych w państwach członkowskich Unii Europejskiej . Osoby spoza terytorium Rzeczpospolitej Polskiej muszą legitymować się decyzją o uznaniu kwalifikacji zawodowych lub decyzją o prawie do świadczenia usług transgranicznych, wydanymi przez właściwe rady izby inżynierów, albo udokumentować, że zdały egzamin na uprawnienia budowlane przed właściwą izbą.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W przypadku gdy Wykonawca, po zapoznaniu się z zakresem rzeczowym zadania lub w trakcie realizacji zadania, stwierdzi konieczność pełnienia funkcji kierownika robót w innych branżach, Wykonawca w ramach wykonywanego zadania zapewni osobę dla każdej z branż, posiadającą odpowiednie uprawnienia i spełniająca wymagania określone powyżej.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3. Zamawiający, w stosunku do Wykonawców wspólnie ubiegających się o udzielenie zamówienia, w odniesieniu do warunku dotyczącego zdolności technicznej lub zawodowej - dopuszcza łączne spełnianie warunku przez Wykonawców.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4. Zamawiający może na każdym etapie postępowania, uznać, że wykonawca nie posiada wymaganych zdolności, jeżeli posiadanie przez wykonawcę sprzecznych interesów, w szczególności zaangażowanie zasobów technicznych lub zawodowych wykonawcy w inne przedsięwzięcia gospodarcze wykonawcy może mieć negatywny wpływ na realizację zamówienia.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5. Ocena spełniania warunków udziału w postępowaniu dokonana zostanie w oparciu o złożone podmiotowe środki dowodowe wg metody „spełnia/ nie spełnia”.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5.5.) Zamawiający wymaga złożenia oświadczenia, o którym mowa w art.125 ust. 1 ustawy: </w:t>
      </w:r>
      <w:r w:rsidRPr="00367C8D">
        <w:rPr>
          <w:rFonts w:ascii="Arial" w:eastAsia="Times New Roman" w:hAnsi="Arial" w:cs="Arial"/>
          <w:color w:val="000000"/>
          <w:lang w:eastAsia="pl-PL"/>
        </w:rPr>
        <w:t>Tak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5.6.) Wykaz podmiotowych środków dowodowych na potwierdzenie niepodlegania wykluczeniu: </w:t>
      </w:r>
      <w:r w:rsidRPr="00367C8D">
        <w:rPr>
          <w:rFonts w:ascii="Arial" w:eastAsia="Times New Roman" w:hAnsi="Arial" w:cs="Arial"/>
          <w:color w:val="000000"/>
          <w:lang w:eastAsia="pl-PL"/>
        </w:rPr>
        <w:t>1. Do oferty Wykonawca zobowiązany jest dołączyć aktualne na dzień składania ofert oświadczenie o spełnianiu warunków udziału w postępowaniu oraz o braku podstaw do wykluczenia z postępowania - zgodnie z Załącznikiem nr 2 do SWZ, (oświadczenie składa się pod rygorem nieważności w formie elektronicznej, opatrzonej kwalifikowanym podpisem elektronicznym lub w postaci elektronicznej opatrzonej podpisem zaufanym lub podpisem osobistym);Informacje zawarte w oświadczeniu, o którym mowa w pkt 1 stanowią wstępne potwierdzenie, że Wykonawca nie podlega wykluczeniu oraz spełnia warunki udziału w postępowaniu.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2. Oświadczenie wykonawcy (oraz Podmiotu udostępniającego zasoby – jeżeli występuje), w zakresie braku wykluczenia z postępowania na podstawie art. 7 ust. 1 ustawy z dnia 13 kwietnia 2022r. o szczególnych rozwiązaniach w zakresie przeciwdziałania wspieraniu agresji na Ukrainie oraz służących ochronie bezpieczeństwa narodowego - załącznik nr 12 do SWZ.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3. Zamawiający wzywa wykonawcę, którego oferta została najwyżej oceniona, do złożenia w wyznaczonym terminie, nie krótszym niż 5 dni od dnia wezwania, podmiotowych środków dowodowych, jeżeli wymagał ich złożenia w ogłoszeniu o zamówieniu lub dokumentach zamówienia, aktualnych na dzień złożenia podmiotowych środków dowodowych.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4. Podmiotowe środki dowodowe wymagane od wykonawcy obejmują: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4.1. Oświadczenie wykonawcy, w zakresie art. 108 ust. 1 pkt 5 ustawy, o braku przynależności do tej samej grupy kapitałowej, w rozumieniu ustawy z dnia 16.02.2007 r. o ochronie konkurencji i konsumentów, z innym wykonawcą, który złożył odrębną ofertę, (ofertę częściową lub wniosek o dopuszczenie do udziału w postępowaniu), albo oświadczenia o przynależności do tej samej grupy kapitałowej wraz z dokumentami lub informacjami potwierdzającymi przygotowanie oferty, (oferty częściowej lub wniosku o dopuszczenie do udziału w postępowaniu) niezależnie od innego wykonawcy należącego do tej samej grupy kapitałowej - załącznik nr 4 do SWZ, (oświadczenie składa się pod rygorem nieważności w formie elektronicznej, opatrzonej kwalifikowanym podpisem elektronicznym lub w postaci elektronicznej opatrzone podpisem zaufanym lub podpisem osobistym).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lastRenderedPageBreak/>
        <w:t>5.7.) Wykaz podmiotowych środków dowodowych na potwierdzenie spełniania warunków udziału w postępowaniu: </w:t>
      </w:r>
      <w:r w:rsidRPr="00367C8D">
        <w:rPr>
          <w:rFonts w:ascii="Arial" w:eastAsia="Times New Roman" w:hAnsi="Arial" w:cs="Arial"/>
          <w:color w:val="000000"/>
          <w:lang w:eastAsia="pl-PL"/>
        </w:rPr>
        <w:t>1. Do oferty Wykonawca zobowiązany jest dołączyć aktualne na dzień składania ofert oświadczenie o spełnianiu warunków udziału w postępowaniu oraz o braku podstaw do wykluczenia z postępowania - zgodnie z Załącznikiem nr 2 do SWZ, (oświadczenie składa się pod rygorem nieważności w formie elektronicznej, opatrzonej kwalifikowanym podpisem elektronicznym lub w postaci elektronicznej opatrzonej podpisem zaufanym lub podpisem osobistym);Informacje zawarte w oświadczeniu, o którym mowa w pkt 1 stanowią wstępne potwierdzenie, że Wykonawca nie podlega wykluczeniu oraz spełnia warunki udziału w postępowaniu.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2. Zamawiający wzywa wykonawcę, którego oferta została najwyżej oceniona, do złożenia w wyznaczonym terminie, nie krótszym niż 5 dni od dnia wezwania, podmiotowych środków dowodowych, jeżeli wymagał ich złożenia w ogłoszeniu o zamówieniu lub dokumentach zamówienia, aktualnych na dzień złożenia podmiotowych środków dowodowych.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2.1. Wykaz robót budowlanych (określonych w SWZ ) wykonanych nie wcześniej niż w okresie ostatnich 5 lat, a jeżeli okres prowadzenia działalności jest krótszy - w tym okresie, porównywalnych z robotami budowlanymi stanowiącymi przedmiot zamówienia, wraz z podaniem ich rodzaju, wartości, daty, miejsca wykonania i podmiotów, na rzecz których roboty te zostały wykonane, oraz załączeniem dowodów określających czy te roboty budowlane zostały wykonane należycie, przy czym dowodami, o których mowa, są referencje bądź inne dokumenty sporządzone przez podmiot, na rzecz którego roboty budowlane były wykonywane, a jeżeli Wykonawca z przyczyn niezależnych od niego nie jest w stanie uzyskać tych dokumentów - inne odpowiednie dokumenty - załącznik nr 5 do SWZ;</w:t>
      </w:r>
      <w:r w:rsidRPr="00367C8D">
        <w:rPr>
          <w:rFonts w:ascii="Arial" w:eastAsia="Times New Roman" w:hAnsi="Arial" w:cs="Arial"/>
          <w:color w:val="000000"/>
          <w:lang w:eastAsia="pl-PL"/>
        </w:rPr>
        <w:br/>
        <w:t>2.2. Wykaz osób, określonych w SWZ, skierowanych przez wykonawcę do realizacji zamówienia, w szczególności odpowiedzialnych za świadczenie usług, kontrolę jakości lub kierowanie robotami budowlanymi wraz z informacjami na temat ich kwalifikacji zawodowych, uprawnień, doświadczenia i wykształcenia niezbędnych do wykonania zamówienia, a także zakresu wykonywanych przez nie czynności oraz informację o podstawie do dysponowania tymi osobami - załącznik nr 7 do SWZ..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5.8.) Wykaz przedmiotowych środków dowodowych:</w:t>
      </w:r>
    </w:p>
    <w:p w:rsidR="00367C8D" w:rsidRPr="00367C8D" w:rsidRDefault="00367C8D" w:rsidP="00367C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nie dotyczy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5.9.) Zamawiający przewiduje uzupełnienie przedmiotowych środków dowodowych: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5.11.) Wykaz innych wymaganych oświadczeń lub dokumentów:</w:t>
      </w:r>
    </w:p>
    <w:p w:rsidR="00367C8D" w:rsidRPr="00367C8D" w:rsidRDefault="00367C8D" w:rsidP="00367C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1. Wykonawca może złożyć tylko jedną ofertę.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2. Treść oferty musi odpowiadać treści SWZ.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3. Ofertę składa się na Formularzu Ofertowym - zgodnie z Załącznikiem nr 1 do SWZ. Wraz z ofertą Wykonawca jest zobowiązany złożyć: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3.1. Oświadczenie wstępne na podstawie art. 125 ust. 1 Pzp. o spełnianiu warunków udziału w postępowaniu oraz o braku podstaw do wykluczenia z postępowania (załącznik nr 2 do SWZ oraz w sytuacji opisanej w SWZ również załącznik 2a, 2b, 3 do SWZ),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3.2. Oświadczenie, o którym mowa w art. 125 ust. 1 Pzp Wykonawcy / Wykonawców wspólnie ubiegających się o udzielenie zamówienia, sporządzone na podstawie Załącznika nr 2 do SWZ oraz podpisane przez osoby upoważnione do reprezentacji.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3.3. Oświadczenie, o którym mowa w art. 125 ust. 1 Pzp. Podmiotu udostępniającego zasoby, sporządzone na podstawie Załącznika nr 2a do SWZ oraz podpisane przez osoby upoważnione do reprezentacji (jeżeli dotyczy).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3.4. Oświadczenie, o którym mowa w art. 125 ust. 1 Pzp. Podwykonawcy niebędącego podmiotem udostępniającym zasoby, sporządzone na podstawie Załącznika nr 2 b do SWZ oraz podpisane przez osoby upoważnione do reprezentacji (jeżeli dotyczy).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 xml:space="preserve">3.5. Pełnomocnictwo osoby lub osób podpisujących ofertę, jeżeli nie wynika to bezpośrednio </w:t>
      </w:r>
      <w:r w:rsidRPr="00367C8D">
        <w:rPr>
          <w:rFonts w:ascii="Arial" w:eastAsia="Times New Roman" w:hAnsi="Arial" w:cs="Arial"/>
          <w:color w:val="4A4A4A"/>
          <w:lang w:eastAsia="pl-PL"/>
        </w:rPr>
        <w:lastRenderedPageBreak/>
        <w:t>z dokumentów rejestrowych (KRS, CEIDG).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3.6. Odpis lub informację z Krajowego Rejestru Sądowego, Centralnej Ewidencji i Informacji o Działalności Gospodarczej lub innego właściwego rejestru, dotyczące Wykonawcy / Wykonawców wspólnie ubiegających się o udzielenie zamówienia, Podmiotu udostępniającego zasoby, Podwykonawcy, w celu potwierdzenia, że osoba działająca w imieniu wykonawcy jest umocowana do jego reprezentowania – zgodnie z zapisami SWZ.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3.7. Pełnomocnictwo do reprezentowania wszystkich Wykonawców wspólnie ubiegających się o udzielenie zamówienia, ewentualnie umowa o współdziałaniu, z której będzie wynikać przedmiotowe pełnomocnictwo. Pełnomocnik może być ustanowiony do reprezentowania Wykonawców w postępowaniu albo do reprezentowania w postępowaniu i zawarcia umowy.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3.8. Zobowiązanie podmiotów udostępniających zasoby i/lub inny podmiotowy środek dowodowy potwierdzający, że Wykonawca realizując zamówienie, będzie dysponował niezbędnymi zasobami tych podmiotów, wymagane postanowieniami Rozdziału XI SWZ, w przypadku, gdy Wykonawca polega na zdolnościach innych podmiotów w celu potwierdzenia spełniania warunków udziału w postępowaniu. Wzór zobowiązania podmiotu udostępniającego zasoby stanowi Załącznik nr 3 do SWZ.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3.9. Oświadczenie, o którym mowa w art. 117 ust. 4 Pzp, Wykonawców wspólnie ubiegających się o udzielenie zamówienia, w zakresie określonym w Rozdz. XII pkt 3 SWZ, z którego wynika, które roboty budowlane /usługi wykonają poszczególni Wykonawcy. Wzór oświadczenia stanowi Załącznik nr 10 do SWZ.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3.10. Ewentualne zastrzeżone informacje stanowiące tajemnicę przedsiębiorstwa w rozumieniu przepisów o zwalczaniu nieuczciwej konkurencji - wraz z uzasadnieniem – zgodnie z Rozdz. 10 ust. 2 pkt 3) SWZ. (Wykonawca nie może zastrzec informacji, o których mowa w art. 222 ust. 5 PZP).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3.11. Oświadczenie wykonawcy/Podmiotu udostępniającego zasoby (jeżeli występuje), w zakresie braku wykluczenia z postępowania na podstawie art. 7 ust. 1 ustawy z dnia 13 kwietnia 2022r. o szczególnych rozwiązaniach w zakresie przeciwdziałania wspieraniu agresji na Ukrainie oraz służących ochronie bezpieczeństwa narodowego - załącznik nr 12 do SWZ.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4. Ofertę należy złożyć poprzez Platformę zgodnie z zapisami w SWZ w rozdz. XIV.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5. O terminie złożenia oferty decyduje czas pełnego przeprocesowania transakcji na Platformie. System nie zaakceptuje oferty złożonej po terminie składania ofert.</w:t>
      </w:r>
    </w:p>
    <w:p w:rsidR="00367C8D" w:rsidRPr="00367C8D" w:rsidRDefault="00367C8D" w:rsidP="00367C8D">
      <w:pPr>
        <w:shd w:val="clear" w:color="auto" w:fill="F8F8F8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D4259"/>
          <w:lang w:eastAsia="pl-PL"/>
        </w:rPr>
      </w:pPr>
      <w:r w:rsidRPr="00367C8D">
        <w:rPr>
          <w:rFonts w:ascii="Arial" w:eastAsia="Times New Roman" w:hAnsi="Arial" w:cs="Arial"/>
          <w:color w:val="0D4259"/>
          <w:lang w:eastAsia="pl-PL"/>
        </w:rPr>
        <w:t>SEKCJA VI - WARUNKI ZAMÓWIENIA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6.1.) Zamawiający wymaga albo dopuszcza oferty wariantowe: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6.3.) Zamawiający przewiduje aukcję elektroniczną: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6.4.) Zamawiający wymaga wadium: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6.5.) Zamawiający wymaga zabezpieczenia należytego wykonania umowy: </w:t>
      </w:r>
      <w:r w:rsidRPr="00367C8D">
        <w:rPr>
          <w:rFonts w:ascii="Arial" w:eastAsia="Times New Roman" w:hAnsi="Arial" w:cs="Arial"/>
          <w:color w:val="000000"/>
          <w:lang w:eastAsia="pl-PL"/>
        </w:rPr>
        <w:t>Tak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6.6.) Wymagania dotyczące składania oferty przez wykonawców wspólnie ubiegających się o udzielenie zamówienia:</w:t>
      </w:r>
    </w:p>
    <w:p w:rsidR="00367C8D" w:rsidRPr="00367C8D" w:rsidRDefault="00367C8D" w:rsidP="00367C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 xml:space="preserve">1. Wykonawcy mogą wspólnie ubiegać się o udzielenie zamówienia. W takim przypadku Wykonawcy ustanawiają pełnomocnika do reprezentowania ich w postępowaniu albo do reprezentowania i zawarcia umowy w sprawie zamówienia publicznego. Pełnomocnictwo winno być załączone do oferty w wyodrębnionym pliku. Pełnomocnictwo przekazuje się w postaci elektronicznej i opatruje kwalifikowanym podpisem elektronicznym, podpisem zaufanym lub podpisem osobistym. W przypadku gdy pełnomocnictwo zostało wystawione w postaci papierowej i opatrzone własnoręcznym podpisem przekazuje się cyfrowe odwzorowanie tego dokumentu opatrzone kwalifikowanym podpisem elektronicznym, </w:t>
      </w:r>
      <w:r w:rsidRPr="00367C8D">
        <w:rPr>
          <w:rFonts w:ascii="Arial" w:eastAsia="Times New Roman" w:hAnsi="Arial" w:cs="Arial"/>
          <w:color w:val="4A4A4A"/>
          <w:lang w:eastAsia="pl-PL"/>
        </w:rPr>
        <w:lastRenderedPageBreak/>
        <w:t>podpisem zaufanym lub podpisem osobistym, poświadczającym zgodność cyfrowego odwzorowania z dokumentem w postaci papierowej. Poświadczenie zgodności cyfrowego odwzorowania z pełnomocnictwem w postaci papierowej może dokonać mocodawca ( osoba/ osoby wystawiające pełnomocnictwo ) lub notariusz.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2. W przypadku Wykonawców wspólnie ubiegających się o udzielenie zamówienia, oświadczenia, o których mowa w Rozdziale X ust. 1 SWZ, składa każdy z wykonawców. Oświadczenia te potwierdzają brak podstaw wykluczenia oraz spełnianie warunków udziału w zakresie, w jakim każdy z wykonawców wykazuje spełnianie warunków udziału w postępowaniu.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3. Wykonawcy wspólnie ubiegający się o udzielenie zamówienia dołączają do oferty oświadczenie, z którego wynika, które roboty budowlane wykonają poszczególni wykonawcy (załącznik nr 10 do SWZ).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4. Oświadczenia i dokumenty potwierdzające brak podstaw do wykluczenia z postępowania składa każdy z Wykonawców wspólnie ubiegających się o zamówienie. (oświadczenie i dokumenty składa się pod rygorem nieważności w formie elektronicznej, opatrzonej kwalifikowanym podpisem elektronicznym lub w postaci elektronicznej, opatrzone podpisem zaufanym lub podpisem osobistym);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>5. Każdy z wykonawców wspólnie ubiegających się o udzielenie zamówienia składa wraz z ofertą: Oświadczenie wykonawcy, w zakresie braku wykluczenia z postępowania na podstawie art. 7 ust. 1 ustawy z dnia 13 kwietnia 2022r. o szczególnych rozwiązaniach w zakresie przeciwdziałania wspieraniu agresji na Ukrainie oraz służących ochronie bezpieczeństwa narodowego - załącznik nr 12 do SWZ (składa każdy z wykonawców wspólnie ubiegających się o udzielenie zamówienia).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6.7.) Zamawiający przewiduje unieważnienie postępowania, jeśli środki publiczne, które zamierzał przeznaczyć na sfinansowanie całości lub części zamówienia nie zostały przyznane: </w:t>
      </w:r>
      <w:r w:rsidRPr="00367C8D">
        <w:rPr>
          <w:rFonts w:ascii="Arial" w:eastAsia="Times New Roman" w:hAnsi="Arial" w:cs="Arial"/>
          <w:color w:val="000000"/>
          <w:lang w:eastAsia="pl-PL"/>
        </w:rPr>
        <w:t>Tak</w:t>
      </w:r>
    </w:p>
    <w:p w:rsidR="00367C8D" w:rsidRPr="00367C8D" w:rsidRDefault="00367C8D" w:rsidP="00367C8D">
      <w:pPr>
        <w:shd w:val="clear" w:color="auto" w:fill="F8F8F8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D4259"/>
          <w:lang w:eastAsia="pl-PL"/>
        </w:rPr>
      </w:pPr>
      <w:r w:rsidRPr="00367C8D">
        <w:rPr>
          <w:rFonts w:ascii="Arial" w:eastAsia="Times New Roman" w:hAnsi="Arial" w:cs="Arial"/>
          <w:color w:val="0D4259"/>
          <w:lang w:eastAsia="pl-PL"/>
        </w:rPr>
        <w:t>SEKCJA VII - PROJEKTOWANE POSTANOWIENIA UMOWY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7.1.) Zamawiający przewiduje udzielenia zaliczek: </w:t>
      </w:r>
      <w:r w:rsidRPr="00367C8D">
        <w:rPr>
          <w:rFonts w:ascii="Arial" w:eastAsia="Times New Roman" w:hAnsi="Arial" w:cs="Arial"/>
          <w:color w:val="000000"/>
          <w:lang w:eastAsia="pl-PL"/>
        </w:rPr>
        <w:t>Nie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7.3.) Zamawiający przewiduje zmiany umowy: </w:t>
      </w:r>
      <w:r w:rsidRPr="00367C8D">
        <w:rPr>
          <w:rFonts w:ascii="Arial" w:eastAsia="Times New Roman" w:hAnsi="Arial" w:cs="Arial"/>
          <w:color w:val="000000"/>
          <w:lang w:eastAsia="pl-PL"/>
        </w:rPr>
        <w:t>Tak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7.4.) Rodzaj i zakres zmian umowy oraz warunki ich wprowadzenia:</w:t>
      </w:r>
    </w:p>
    <w:p w:rsidR="00367C8D" w:rsidRPr="00367C8D" w:rsidRDefault="00367C8D" w:rsidP="00367C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ROZWIĄZANIE UMOWY, ZMIANA I ODSTĄPIENIE OD UMOWY</w:t>
      </w:r>
      <w:r w:rsidRPr="00367C8D">
        <w:rPr>
          <w:rFonts w:ascii="Arial" w:eastAsia="Times New Roman" w:hAnsi="Arial" w:cs="Arial"/>
          <w:color w:val="4A4A4A"/>
          <w:lang w:eastAsia="pl-PL"/>
        </w:rPr>
        <w:br/>
        <w:t xml:space="preserve">1.Zam.może odstąpić od umowy w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term.sześciu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m.od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dnia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dowiedz.się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o przyczynie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odstąp.,nie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później jednak niż do dnia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zakończ.okr.gwar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i rękojmi lub rozwiązać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um.bez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wypowiedz..z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winy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szczególności:a.Jeżeli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Wyk.pomimo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uprzedn.pisemnych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2-krotnych zastrzeżeń ze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str.Zam.nie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wykonuje robót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zg.z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um.lub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uporczywie albo w rażący sposób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zaniedb.zobow.umowne;b.jeżeli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zost.ogł.likwidacja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lub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rozw.przeds.Wyk.;c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jeżeli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zost.wydany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nakaz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zaj.majątku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stopniu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uniemożl.wyk.przedm.nn.umowy;d.jeżeli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Wyk.nie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rozp.robót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 ciągu 14 dni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licz.od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dn.wprowadz.na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plac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budowy;e.jeżeli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Wyk. zaniechał reali.um.tj. w sposób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nieprzerw.nie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real.jej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przez okr.10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dni;f.jeżeli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Wyk.poz.w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zwł.w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wykon.przedm.um.tak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znacznej, że nie jest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prawdopod.aby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Wyk.zdołał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ukoń.ją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term.wykon.określ.w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§ 2 ust. 3 – bez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wyzn.przez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Zam.term.dodatk.na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jego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ukończenie;g.jeżeli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Wyk.bezzas.opóźnia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się z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płatnoś.na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rzecz swoich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podwyk.powyżej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30 dni w stosunku do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term.płatn.wynik.z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faktury/faktur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wystaw.przez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podwyk.i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doręcz. Wyk. i nie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uregul.ich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term.dodatk.oznacz.,jako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nieprzekr.przez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Zam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.;h. jeżeli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Wyk.bez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uzasadn.powodu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nie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przyst.do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robót lub w przyp.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wstrzym.robót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nie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podj.ich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następ.dn.kalend.od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daty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otrzym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decyzji o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wznow.robót;i.jeżeli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Wyk.real.przedm.um.w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sposób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niezg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 z dokum.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proj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.;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j.w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przypadku,gdy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nałoż.na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Wyk.kary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um.przekr.5%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wynagr.um.netto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określ.w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§4ust. 2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.;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k.w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przyp.kon.więcej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niż 3 -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krotn.dokon.bezpośr.zapłaty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Podw.lub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dalsz.Podwyk.o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których mowa w §5ust16 lub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lastRenderedPageBreak/>
        <w:t>kon.dok.bezpośr.zapłat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na sumę większą niż5 %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wynagr.um.netto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określ.w§4ust.2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l.w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przyp.real.robót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budowl.w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sposób,który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rodzi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ryzyko,iż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Wyk.nie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dopełni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zobow.określ.w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§4ust. 5.2.Ponadto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Zam.może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odst.od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przyp.wyszczególn.w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art.456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ust.Pzp.Odst.od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um.należy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uzasadnić na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piśmie.W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takim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przyp.Wyk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może żądać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wył.wynagr.należn.z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tyt.wyk.cz.um..3.W przyp.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wym.w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ust. 1 i 2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Zam.może,po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uprzedz.Wyk.z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14-dn.okr.,wkroczyć na plac bud. nie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zwal.Wyk.od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odpow.wyn.z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um.i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przyjąć sam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prowadz.dalszych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robót lub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pow.je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inn.wyk..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Zam.lub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zaang.przez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niego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Wyk.,może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wykorzystać w tym celu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wyk.roboty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dot.lub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materiały.4.Zam.może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rów.odst.od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um.,jeżeli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Wyk.nie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wyraża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zg.na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zaw.aneksu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do um.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wskaz.cz.zamów.,której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real.zost.powierz.podwyk.lub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nie zawarł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ujawn.Podwyk.wg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wz.zaakcept.przez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Zam.,w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syt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.,gdy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Zam.poweźmie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inf.o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real.robót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przez nieujawn.Podwyk..5.W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przyp.rozw.lub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odstąp. od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.,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Wyk.należy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się wynagr.za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wykon.prace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pod warunkiem, że roboty te nadają się do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wykorz.do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celu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okr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 w przedm.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..Jeżeli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wykon.prace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mają wady na tyle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istotne,że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roboty nie nadają się do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wykorzyst.do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celu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określ.w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przedm.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.,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Zam.może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od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um.odstąpić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a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Wyk.nie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należy się wynagr..6.W przyp.określ.w§14ust.1Zam.może bez zgody sądu oraz bez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uprzed.wezw.Wyk.powierzyć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real.robót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osobie trzeciej na koszt i ryzyko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Wyk.,nie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zwaln.Wyk.z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odpow.wynik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z nn..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um.,na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co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Wyk.wyraża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zgodę.7.Niezal.od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odstąp.od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um.lub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rozw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um. bez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wypow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.,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zobow.Wyk.z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tyt.gwar.i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rękojmi,postan.o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odpow.Wyk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 wzgl.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Zam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.,w tym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obow.zapł.kar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um.poz.obow.8.W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przyp.odstąp.od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winy Wyk.,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Wyk.sporządzi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na własny koszt protokół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zaaw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..robót i /lub dostaw w toku na dz.odstąp.,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inwent.robót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wyk.,na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kopii rysunków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proj.bud.naniesie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wszystk.dok.zm.nieistotne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oraz wskaże wszelkie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zm.w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zakr.zastos.materiałów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potw.przez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Kier.Budowy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, Insp.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Nadz.i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Proj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.,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zabezp.na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swój koszt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przer.roboty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lub dostawy w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zakr.uzgodnionym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przez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Str.oraz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sporządzi protokół przekazania placu budowy zawierający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następ.dane:wykaz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dokum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.,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dzienn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bud.,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zestaw.kluczy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i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kodów,instr.obsł.urządzeń,karty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materiałowe,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certyf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., dekl.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zg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.,atesty,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bad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.,pomiary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inst.i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urządzeń,opis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przejmow.obiektu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wraz z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infrastr.oraz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sposób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postęp.wobec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urządzeń,narzędzi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i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infrastr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należących do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Podwyk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..W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przyp.nie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wykon.przez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Wyk.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czynn.i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dokum.określ.w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nn.ustępie,Zam.uprawn.jest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wykonać te czynności i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dokum.na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koszt i ryzyko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co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Wyk.wyraża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zgodę.9.Zamawiający przewiduje możliwość zmian postanowień zawartej umowy w stosunku do treści oferty w przypadku:.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7.5.) Zamawiający uwzględnił aspekty społeczne, środowiskowe, innowacyjne lub etykiety związane z realizacją zamówienia: </w:t>
      </w:r>
      <w:r w:rsidRPr="00367C8D">
        <w:rPr>
          <w:rFonts w:ascii="Arial" w:eastAsia="Times New Roman" w:hAnsi="Arial" w:cs="Arial"/>
          <w:color w:val="000000"/>
          <w:lang w:eastAsia="pl-PL"/>
        </w:rPr>
        <w:t>Tak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7.6.) Zamawiający przewiduje następujące wymagania związane z realizacją zamówienia: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A4A4A"/>
          <w:lang w:eastAsia="pl-PL"/>
        </w:rPr>
      </w:pPr>
      <w:r w:rsidRPr="00367C8D">
        <w:rPr>
          <w:rFonts w:ascii="Arial" w:eastAsia="Times New Roman" w:hAnsi="Arial" w:cs="Arial"/>
          <w:color w:val="4A4A4A"/>
          <w:lang w:eastAsia="pl-PL"/>
        </w:rPr>
        <w:t>w zakresie zatrudnienia na podstawie stosunku pracy, w okolicznościach, o których mowa w art. 95 ustawy</w:t>
      </w:r>
    </w:p>
    <w:p w:rsidR="00367C8D" w:rsidRPr="00367C8D" w:rsidRDefault="00367C8D" w:rsidP="00367C8D">
      <w:pPr>
        <w:shd w:val="clear" w:color="auto" w:fill="F8F8F8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D4259"/>
          <w:lang w:eastAsia="pl-PL"/>
        </w:rPr>
      </w:pPr>
      <w:r w:rsidRPr="00367C8D">
        <w:rPr>
          <w:rFonts w:ascii="Arial" w:eastAsia="Times New Roman" w:hAnsi="Arial" w:cs="Arial"/>
          <w:color w:val="0D4259"/>
          <w:lang w:eastAsia="pl-PL"/>
        </w:rPr>
        <w:t>SEKCJA VIII – PROCEDURA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8.1.) Termin składania ofert: </w:t>
      </w:r>
      <w:r w:rsidRPr="00367C8D">
        <w:rPr>
          <w:rFonts w:ascii="Arial" w:eastAsia="Times New Roman" w:hAnsi="Arial" w:cs="Arial"/>
          <w:color w:val="000000"/>
          <w:lang w:eastAsia="pl-PL"/>
        </w:rPr>
        <w:t>2026-05-05 10:00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8.2.) Miejsce składania ofert: </w:t>
      </w:r>
      <w:r w:rsidRPr="00367C8D">
        <w:rPr>
          <w:rFonts w:ascii="Arial" w:eastAsia="Times New Roman" w:hAnsi="Arial" w:cs="Arial"/>
          <w:color w:val="000000"/>
          <w:lang w:eastAsia="pl-PL"/>
        </w:rPr>
        <w:t>Wykonawca składa ofertę za pośrednictwem platformy prowadzonego postępowania. adres: https://gieraltowice.ezamawiajacy.pl/pn/gieraltowice/demand/notice/publicpzp/current/list?USER_MENU_HOVER=publicpzpCurrentNoticePublicList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8.3.) Termin otwarcia ofert: </w:t>
      </w:r>
      <w:r w:rsidRPr="00367C8D">
        <w:rPr>
          <w:rFonts w:ascii="Arial" w:eastAsia="Times New Roman" w:hAnsi="Arial" w:cs="Arial"/>
          <w:color w:val="000000"/>
          <w:lang w:eastAsia="pl-PL"/>
        </w:rPr>
        <w:t>2026-05-05 10:30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8.4.) Termin związania ofertą: </w:t>
      </w:r>
      <w:r w:rsidRPr="00367C8D">
        <w:rPr>
          <w:rFonts w:ascii="Arial" w:eastAsia="Times New Roman" w:hAnsi="Arial" w:cs="Arial"/>
          <w:color w:val="000000"/>
          <w:lang w:eastAsia="pl-PL"/>
        </w:rPr>
        <w:t>do 2026-06-03</w:t>
      </w:r>
    </w:p>
    <w:p w:rsidR="00367C8D" w:rsidRPr="00367C8D" w:rsidRDefault="00367C8D" w:rsidP="00367C8D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D4259"/>
          <w:lang w:eastAsia="pl-PL"/>
        </w:rPr>
      </w:pPr>
      <w:r w:rsidRPr="00367C8D">
        <w:rPr>
          <w:rFonts w:ascii="Arial" w:eastAsia="Times New Roman" w:hAnsi="Arial" w:cs="Arial"/>
          <w:b/>
          <w:bCs/>
          <w:color w:val="0D4259"/>
          <w:lang w:eastAsia="pl-PL"/>
        </w:rPr>
        <w:t>8.5.) Zamawiający przewiduje wybór najkorzystniejszej oferty z możliwością negocjacji: </w:t>
      </w:r>
      <w:r w:rsidRPr="00367C8D">
        <w:rPr>
          <w:rFonts w:ascii="Arial" w:eastAsia="Times New Roman" w:hAnsi="Arial" w:cs="Arial"/>
          <w:color w:val="000000"/>
          <w:lang w:eastAsia="pl-PL"/>
        </w:rPr>
        <w:t>Tak</w:t>
      </w:r>
    </w:p>
    <w:p w:rsidR="00367C8D" w:rsidRPr="00367C8D" w:rsidRDefault="00367C8D" w:rsidP="00367C8D">
      <w:pPr>
        <w:shd w:val="clear" w:color="auto" w:fill="F8F8F8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D4259"/>
          <w:lang w:eastAsia="pl-PL"/>
        </w:rPr>
      </w:pPr>
      <w:r w:rsidRPr="00367C8D">
        <w:rPr>
          <w:rFonts w:ascii="Arial" w:eastAsia="Times New Roman" w:hAnsi="Arial" w:cs="Arial"/>
          <w:color w:val="0D4259"/>
          <w:lang w:eastAsia="pl-PL"/>
        </w:rPr>
        <w:lastRenderedPageBreak/>
        <w:t>SEKCJA IX – POZOSTAŁE INFORMACJE</w:t>
      </w:r>
    </w:p>
    <w:p w:rsidR="009A7858" w:rsidRPr="00367C8D" w:rsidRDefault="00367C8D" w:rsidP="00F6497C">
      <w:pPr>
        <w:shd w:val="clear" w:color="auto" w:fill="FFFFFF"/>
        <w:spacing w:after="0" w:line="240" w:lineRule="auto"/>
        <w:rPr>
          <w:rFonts w:ascii="Arial" w:hAnsi="Arial" w:cs="Arial"/>
        </w:rPr>
      </w:pP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Uzupełn.do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sekcji VII-PROJEKT.POSTAN.UMOWYpkt.9.1.Zm.term. wykon.określ.w§2ust.3ze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wzgl.na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wystąp.: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a.siły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wyż.określ.jako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zdarz.pochodz.z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zew.maj.char.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nadzwycz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.,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któr.nie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da się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przewidz.i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przy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dołoż.najwyż.starann.nie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da się jemu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zapobiec.Str.powoł.się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na siłę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wyż.pow.zawiad.dr.str.na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piś.w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term.7-miudni od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zaistn.zdarz.stan.przyp.siły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wyż.,pod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ryg.utraty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prawa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powoł.się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na siłę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wyższą.Term.wykon.um.może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zost.wydłuż.o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okr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wstrzym.robót,wynik.z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zaistn.siły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wyższej;b.niesprzyj.war.atmosfer.,takich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jak:opady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deszczu lub śniegu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trw.dłużej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niż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tydz.inten.ulewy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o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charakt.nawałnic.Term.wykon.um.może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zost.wydłuż.o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okr.wstrzym.robót,wynik.z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zaistn.niesprzyj.warunków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atmosfer.;c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zaw. przez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Zam.wykon.robót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z przyczyn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niezależ.od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Wyk..Termin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wykon.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um.może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zostać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wydłuż.o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okr.zaw.d.zlec.przez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Zam.robót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dodatk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.,gdy ich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wykon.nie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jest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możl.w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term.określ.w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um.lub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wykon.ich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spow.opóźn.wykon.przedm.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Okr.przesun.term.real.um.będzie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równy okr.wykon.rob.dodatk..9.2.zm.podwyk.robót lub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zakr.prac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zlec.podwyk.z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waż.przyczyn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nie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daj.się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przew.w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chwili zaw.um.,9.3.zgł.w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trak.real.zamów.podwyk.lub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dal.podwyk.,9.4.zgł.zm.kier.budowy,9.5.Zam.przew.zm.wynagr.Wyk.w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przyp.a.zm.obow.stawki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pod.VAT,wów.wynagr.netto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przysł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Wyk.pozost.bez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zm.a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pod.VAT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zost.dost.do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obow.przep.b.zwiększ.wynagr.Wyk.ustal.w§4ust.2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przyp.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potrz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wykon.robót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dodatk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.,c.zm.wynagr.za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real.przedm.um.wynik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ze zm.wysok.min.wynagr.za pracę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ustal.na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podst.art.2ust.3-5ust.z dn.10.10.2002r.o min.wynagr.za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pracę,zasad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podl.bezp.społ.lub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ubezp.zdrow.lub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wys.stawki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skł.na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ubezp.społ.lub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zdrow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.,zasad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grom.i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wys.wpł.do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pracown.planów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kapit,o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któr.mowa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 ust.zdn.4.10.2018r. o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pracow.planach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kapit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.-jeżeli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zm.te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będą miały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wpł.na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koszty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wyk.zamów.przez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Wyk.,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d.zm.wynagr.w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przyp.zm.kosztów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zw.z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real.zamów.zg.z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postan.§6ust.18-35um..9.6.zm.limitów kwot w WPF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G.G.przezn.na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finan.zad.w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poszcz.lat.jego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real.,określ.w§4ust.4pkt4.1–4.2,9.7.kon.wprow.zm.nieist.nie mającychwpł.nareal.nn.um.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np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.,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zw.ze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zm.nr.kont,wprow.zm.org.Zam.i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Wyk.1.Zm.um.może także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nast.w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poz.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przyp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.,o których mowa w art.455 ust. Pzp.2.Wszelk.zm.nn.um.wym.aneksu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sporz.z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zach.for.pisem.pod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rygor.nieważn..3.Jeżeli wystąpi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potrz.wyk.robót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nie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przewidz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w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op.przedm.zamów.i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dokum.proj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.,-a które są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niezb.do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real.przedm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um.wów.Wyk.będz.zob.niezwł.zawiad.tym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fakc.Zam.a.W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przyp.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zasadn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.(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akcept.Zam.po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zasięgn.opinii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Insp.Nadz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.)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wykon.robót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o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któr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mowa w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nn.ust.Wyk.przedł.Zam.zakr.rzecz.przedm.robót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wraz z ich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kosztor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.,b.Zam.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inf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.,że wynagr.za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wyk.robót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dod.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zaakcept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przez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Zam.zost.ust.wg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nast.zasad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:</w:t>
      </w:r>
      <w:r w:rsidRPr="00367C8D">
        <w:rPr>
          <w:rFonts w:ascii="Arial" w:eastAsia="Times New Roman" w:hAnsi="Arial" w:cs="Arial"/>
          <w:color w:val="4A4A4A"/>
          <w:lang w:eastAsia="pl-PL"/>
        </w:rPr>
        <w:sym w:font="Symbol" w:char="F0A7"/>
      </w:r>
      <w:r w:rsidRPr="00367C8D">
        <w:rPr>
          <w:rFonts w:ascii="Arial" w:eastAsia="Times New Roman" w:hAnsi="Arial" w:cs="Arial"/>
          <w:color w:val="4A4A4A"/>
          <w:lang w:eastAsia="pl-PL"/>
        </w:rPr>
        <w:t xml:space="preserve">Roboty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dod.rozl.zost.przy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zastos.cen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jedn.robót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bud.określ.w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koszt.ofer.na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zamów.podst.przedł.przez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Wyk.w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celach inf.;</w:t>
      </w:r>
      <w:r w:rsidRPr="00367C8D">
        <w:rPr>
          <w:rFonts w:ascii="Arial" w:eastAsia="Times New Roman" w:hAnsi="Arial" w:cs="Arial"/>
          <w:color w:val="4A4A4A"/>
          <w:lang w:eastAsia="pl-PL"/>
        </w:rPr>
        <w:sym w:font="Symbol" w:char="F0A7"/>
      </w:r>
      <w:r w:rsidRPr="00367C8D">
        <w:rPr>
          <w:rFonts w:ascii="Arial" w:eastAsia="Times New Roman" w:hAnsi="Arial" w:cs="Arial"/>
          <w:color w:val="4A4A4A"/>
          <w:lang w:eastAsia="pl-PL"/>
        </w:rPr>
        <w:t xml:space="preserve">W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przyp.braku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cen robót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jedn.w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koszt.ofert.na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zamów.podst.Wyk.,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rozl.nastąpi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za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pom.koszt.sporz.w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nast.sposób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:</w:t>
      </w:r>
      <w:r w:rsidRPr="00367C8D">
        <w:rPr>
          <w:rFonts w:ascii="Arial" w:eastAsia="Times New Roman" w:hAnsi="Arial" w:cs="Arial"/>
          <w:color w:val="4A4A4A"/>
          <w:lang w:eastAsia="pl-PL"/>
        </w:rPr>
        <w:sym w:font="Symbol" w:char="F0D8"/>
      </w:r>
      <w:r w:rsidRPr="00367C8D">
        <w:rPr>
          <w:rFonts w:ascii="Arial" w:eastAsia="Times New Roman" w:hAnsi="Arial" w:cs="Arial"/>
          <w:color w:val="4A4A4A"/>
          <w:lang w:eastAsia="pl-PL"/>
        </w:rPr>
        <w:t>wskaźniki cenotwórcze(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Kp,Z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)nie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przekr.wskaźn.określ.na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pod.ostat.dost.kwar.publ.wydawn.Sekocenbud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 dan.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okr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.,w zakr.śr.wskaźn.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cenotw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.,w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któr.odb.się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przedm.rozl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.,</w:t>
      </w:r>
      <w:r w:rsidRPr="00367C8D">
        <w:rPr>
          <w:rFonts w:ascii="Arial" w:eastAsia="Times New Roman" w:hAnsi="Arial" w:cs="Arial"/>
          <w:color w:val="4A4A4A"/>
          <w:lang w:eastAsia="pl-PL"/>
        </w:rPr>
        <w:sym w:font="Symbol" w:char="F0D8"/>
      </w:r>
      <w:r w:rsidRPr="00367C8D">
        <w:rPr>
          <w:rFonts w:ascii="Arial" w:eastAsia="Times New Roman" w:hAnsi="Arial" w:cs="Arial"/>
          <w:color w:val="4A4A4A"/>
          <w:lang w:eastAsia="pl-PL"/>
        </w:rPr>
        <w:t xml:space="preserve">robocizna(R)nie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przekr.wskaź.określ.napodst.ostatn.dost.kwar.publ.wyd.Sekocen.w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danymokr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.,w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zakr.śr.robocizny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kosztor.wsk.dla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woj.śl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.(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śr.robocizna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–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reg.śl.ogół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.),w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dan.okr.roku,w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którym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odb.się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przedm.rozl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.,</w:t>
      </w:r>
      <w:r w:rsidRPr="00367C8D">
        <w:rPr>
          <w:rFonts w:ascii="Arial" w:eastAsia="Times New Roman" w:hAnsi="Arial" w:cs="Arial"/>
          <w:color w:val="4A4A4A"/>
          <w:lang w:eastAsia="pl-PL"/>
        </w:rPr>
        <w:sym w:font="Symbol" w:char="F0D8"/>
      </w:r>
      <w:r w:rsidRPr="00367C8D">
        <w:rPr>
          <w:rFonts w:ascii="Arial" w:eastAsia="Times New Roman" w:hAnsi="Arial" w:cs="Arial"/>
          <w:color w:val="4A4A4A"/>
          <w:lang w:eastAsia="pl-PL"/>
        </w:rPr>
        <w:t xml:space="preserve">ceny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mater.oraz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sprz.nie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przekr.cen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określ.na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podst.ostatn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dostępnej,kwar.publ.śr.cen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wydawn.Sekocenb.w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dan.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okr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.,w którym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odb.się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przedm.rozl.lub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będą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wyn.bezp.z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inn.dokum.księg.potwierdz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. ich wartość.4.Zm.,o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któr.mowa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wust.9-12dop.są pod następ.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warunkami:a.wpr.zm.wymaga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for.pis.pod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ryg.pod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rygorem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nieważn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.;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b.zm.mogą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być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wpr.na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pod.udokum.wn.i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zaakcept.go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przez dr.Str.um.;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c.zm.nie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mogą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pogar.syt.Zam.w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stos.do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warun.na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jakich um.zost.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.;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d.Wyk.nie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przysł.roszcz.o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wprow.zm.14. Proj.um.stan.zał.nr 6do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SWZ.Zg.z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zap.art.439ust.1ust.z dn.11.09.2019r.,Str.przew.możl.zm.wys.wynagr.określ.w§3ust.4um.w przyp.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zm.kosztów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zw.z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real.zam.na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zas.określ.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pon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>..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Zas.wprow.zmian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ze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wzgl.na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waloryzację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opis.szczegół.w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proj.um.w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§6.Osobą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uprawn.do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</w:t>
      </w:r>
      <w:proofErr w:type="spellStart"/>
      <w:r w:rsidRPr="00367C8D">
        <w:rPr>
          <w:rFonts w:ascii="Arial" w:eastAsia="Times New Roman" w:hAnsi="Arial" w:cs="Arial"/>
          <w:color w:val="4A4A4A"/>
          <w:lang w:eastAsia="pl-PL"/>
        </w:rPr>
        <w:t>porozum.się</w:t>
      </w:r>
      <w:proofErr w:type="spellEnd"/>
      <w:r w:rsidRPr="00367C8D">
        <w:rPr>
          <w:rFonts w:ascii="Arial" w:eastAsia="Times New Roman" w:hAnsi="Arial" w:cs="Arial"/>
          <w:color w:val="4A4A4A"/>
          <w:lang w:eastAsia="pl-PL"/>
        </w:rPr>
        <w:t xml:space="preserve"> z Wyk.jest:D.Kozik,tel.032 3011340;zp@gieraltowice.pl2.W zakr.merytor.:S.Pawlas,tel.032 3011344, zp@gieraltowice.pl</w:t>
      </w:r>
      <w:bookmarkStart w:id="0" w:name="_GoBack"/>
      <w:bookmarkEnd w:id="0"/>
    </w:p>
    <w:sectPr w:rsidR="009A7858" w:rsidRPr="00367C8D" w:rsidSect="002E3F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912"/>
    <w:rsid w:val="002E3F53"/>
    <w:rsid w:val="00367C8D"/>
    <w:rsid w:val="00907912"/>
    <w:rsid w:val="009A7858"/>
    <w:rsid w:val="00F6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367C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367C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367C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7C8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67C8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67C8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mb-0">
    <w:name w:val="mb-0"/>
    <w:basedOn w:val="Normalny"/>
    <w:rsid w:val="00367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">
    <w:name w:val="normal"/>
    <w:basedOn w:val="Domylnaczcionkaakapitu"/>
    <w:rsid w:val="00367C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367C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367C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367C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7C8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67C8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67C8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mb-0">
    <w:name w:val="mb-0"/>
    <w:basedOn w:val="Normalny"/>
    <w:rsid w:val="00367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">
    <w:name w:val="normal"/>
    <w:basedOn w:val="Domylnaczcionkaakapitu"/>
    <w:rsid w:val="00367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0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4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1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7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84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7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0308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84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7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6257</Words>
  <Characters>37543</Characters>
  <Application>Microsoft Office Word</Application>
  <DocSecurity>0</DocSecurity>
  <Lines>312</Lines>
  <Paragraphs>87</Paragraphs>
  <ScaleCrop>false</ScaleCrop>
  <Company/>
  <LinksUpToDate>false</LinksUpToDate>
  <CharactersWithSpaces>43713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Kołodziej</dc:creator>
  <cp:keywords/>
  <dc:description/>
  <cp:lastModifiedBy>Grażyna Kołodziej</cp:lastModifiedBy>
  <cp:revision>6</cp:revision>
  <dcterms:created xsi:type="dcterms:W3CDTF">2026-04-16T05:03:00Z</dcterms:created>
  <dcterms:modified xsi:type="dcterms:W3CDTF">2026-04-16T10:21:00Z</dcterms:modified>
</cp:coreProperties>
</file>